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DDA1" w14:textId="74EBE800" w:rsidR="003750D0" w:rsidRDefault="003750D0" w:rsidP="003750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  <w:bookmarkStart w:id="0" w:name="_GoBack"/>
      <w:r w:rsidRPr="003750D0">
        <w:rPr>
          <w:rFonts w:ascii="Times New Roman" w:eastAsia="Times New Roman" w:hAnsi="Times New Roman" w:cs="Times New Roman"/>
          <w:kern w:val="36"/>
          <w:sz w:val="48"/>
          <w:szCs w:val="48"/>
        </w:rPr>
        <w:t>Self-Care for Active Professionals</w:t>
      </w:r>
      <w:bookmarkEnd w:id="0"/>
    </w:p>
    <w:p w14:paraId="1930383F" w14:textId="77777777" w:rsidR="003750D0" w:rsidRPr="003750D0" w:rsidRDefault="003750D0" w:rsidP="003750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</w:p>
    <w:p w14:paraId="6A162D72" w14:textId="77777777" w:rsidR="003750D0" w:rsidRPr="003750D0" w:rsidRDefault="003750D0" w:rsidP="003750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750D0">
        <w:rPr>
          <w:rFonts w:ascii="Arial" w:eastAsia="Times New Roman" w:hAnsi="Arial" w:cs="Arial"/>
          <w:color w:val="000000"/>
          <w:sz w:val="24"/>
          <w:szCs w:val="24"/>
        </w:rPr>
        <w:t xml:space="preserve">In this complex and challenging field, it is easy to take on a workload that is too heavy to allow you to tend to </w:t>
      </w:r>
      <w:proofErr w:type="gramStart"/>
      <w:r w:rsidRPr="003750D0">
        <w:rPr>
          <w:rFonts w:ascii="Arial" w:eastAsia="Times New Roman" w:hAnsi="Arial" w:cs="Arial"/>
          <w:color w:val="000000"/>
          <w:sz w:val="24"/>
          <w:szCs w:val="24"/>
        </w:rPr>
        <w:t>all of</w:t>
      </w:r>
      <w:proofErr w:type="gramEnd"/>
      <w:r w:rsidRPr="003750D0">
        <w:rPr>
          <w:rFonts w:ascii="Arial" w:eastAsia="Times New Roman" w:hAnsi="Arial" w:cs="Arial"/>
          <w:color w:val="000000"/>
          <w:sz w:val="24"/>
          <w:szCs w:val="24"/>
        </w:rPr>
        <w:t xml:space="preserve"> your clients’ various needs. This can become daunting for professionals and often results in burnout. By making time for self-care, you can help avoid burnout and ensure resilience. Self-care is an essential responsibility and an important part of your professional life. For this Discussion, as you reflect on self-care strategies, consider how you might use them in your role as a human services professional.</w:t>
      </w:r>
    </w:p>
    <w:p w14:paraId="285FBCC2" w14:textId="5BCAEC26" w:rsidR="003750D0" w:rsidRPr="003750D0" w:rsidRDefault="003750D0" w:rsidP="003750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D92954" w14:textId="4F9F205D" w:rsidR="003750D0" w:rsidRPr="003750D0" w:rsidRDefault="003750D0" w:rsidP="003750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Give</w:t>
      </w:r>
      <w:r w:rsidRPr="003750D0">
        <w:rPr>
          <w:rFonts w:ascii="Arial" w:eastAsia="Times New Roman" w:hAnsi="Arial" w:cs="Arial"/>
          <w:color w:val="000000"/>
          <w:sz w:val="24"/>
          <w:szCs w:val="24"/>
        </w:rPr>
        <w:t> an explanation of at least two strategies that you, as a human services professional actively involved in contemporary issues, may use to plan for your own self-care. Include specific examples of how you might implement these strategies.</w:t>
      </w:r>
    </w:p>
    <w:p w14:paraId="088F4EAA" w14:textId="77777777" w:rsidR="003750D0" w:rsidRDefault="003750D0" w:rsidP="003750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94B45F" w14:textId="304D45E4" w:rsidR="003750D0" w:rsidRPr="003750D0" w:rsidRDefault="003750D0" w:rsidP="003750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PLEASE REMEMBER to u</w:t>
      </w:r>
      <w:r w:rsidRPr="003750D0">
        <w:rPr>
          <w:rFonts w:ascii="Arial" w:eastAsia="Times New Roman" w:hAnsi="Arial" w:cs="Arial"/>
          <w:color w:val="000000"/>
          <w:sz w:val="24"/>
          <w:szCs w:val="24"/>
        </w:rPr>
        <w:t>se APA formatting to cite references in your posting and responses.</w:t>
      </w:r>
    </w:p>
    <w:p w14:paraId="0125A1A2" w14:textId="77777777" w:rsidR="003750D0" w:rsidRDefault="003750D0"/>
    <w:sectPr w:rsidR="00375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D0"/>
    <w:rsid w:val="0037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74F46"/>
  <w15:chartTrackingRefBased/>
  <w15:docId w15:val="{3EB5E311-6D72-4E3C-A77C-844B491A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750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3750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0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3750D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7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50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2018-02-03T04:35:00Z</dcterms:created>
  <dcterms:modified xsi:type="dcterms:W3CDTF">2018-02-03T04:41:00Z</dcterms:modified>
</cp:coreProperties>
</file>